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4D" w:rsidRPr="004B044D" w:rsidRDefault="004B044D" w:rsidP="004B044D">
      <w:pPr>
        <w:spacing w:after="0" w:line="204" w:lineRule="auto"/>
        <w:contextualSpacing/>
        <w:jc w:val="center"/>
        <w:rPr>
          <w:rFonts w:asciiTheme="majorHAnsi" w:eastAsiaTheme="majorEastAsia" w:hAnsiTheme="majorHAnsi" w:cstheme="majorHAnsi"/>
          <w:caps/>
          <w:color w:val="44546A" w:themeColor="text2"/>
          <w:spacing w:val="-15"/>
          <w:sz w:val="72"/>
          <w:szCs w:val="72"/>
        </w:rPr>
      </w:pPr>
      <w:r w:rsidRPr="004B044D">
        <w:rPr>
          <w:rFonts w:asciiTheme="majorHAnsi" w:eastAsiaTheme="majorEastAsia" w:hAnsiTheme="majorHAnsi" w:cstheme="majorHAnsi"/>
          <w:caps/>
          <w:color w:val="44546A" w:themeColor="text2"/>
          <w:spacing w:val="-15"/>
          <w:sz w:val="72"/>
          <w:szCs w:val="72"/>
        </w:rPr>
        <w:t>Privacy verklaring ADIC</w:t>
      </w:r>
    </w:p>
    <w:p w:rsidR="006E7085" w:rsidRDefault="006E7085" w:rsidP="006E7085">
      <w:pPr>
        <w:spacing w:line="360" w:lineRule="auto"/>
        <w:jc w:val="both"/>
        <w:rPr>
          <w:rFonts w:asciiTheme="majorHAnsi" w:eastAsiaTheme="minorEastAsia" w:hAnsiTheme="majorHAnsi" w:cstheme="majorHAnsi"/>
          <w:i/>
          <w:iCs/>
          <w:sz w:val="24"/>
          <w:szCs w:val="24"/>
        </w:rPr>
      </w:pPr>
    </w:p>
    <w:p w:rsidR="006E7085" w:rsidRDefault="006E7085" w:rsidP="006E7085">
      <w:pPr>
        <w:spacing w:line="360" w:lineRule="auto"/>
        <w:jc w:val="both"/>
        <w:rPr>
          <w:rFonts w:asciiTheme="majorHAnsi" w:eastAsiaTheme="minorEastAsia" w:hAnsiTheme="majorHAnsi" w:cstheme="majorHAnsi"/>
          <w:i/>
          <w:iCs/>
          <w:sz w:val="24"/>
          <w:szCs w:val="24"/>
        </w:rPr>
      </w:pP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In </w:t>
      </w:r>
      <w:r w:rsidRPr="004B044D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ADIC </w:t>
      </w:r>
      <w:r w:rsidR="00650641">
        <w:rPr>
          <w:rFonts w:asciiTheme="majorHAnsi" w:eastAsiaTheme="minorEastAsia" w:hAnsiTheme="majorHAnsi" w:cstheme="majorHAnsi"/>
          <w:i/>
          <w:iCs/>
          <w:sz w:val="24"/>
          <w:szCs w:val="24"/>
        </w:rPr>
        <w:t>behandelen we</w:t>
      </w:r>
      <w:r w:rsidRPr="004B044D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alle </w:t>
      </w:r>
      <w:r w:rsidRPr="004B044D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gegevens 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>die ons verstrekt worden door</w:t>
      </w:r>
      <w:r w:rsidRPr="004B044D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cliënten, medewerkers en derden met de grootst mogelijke zorgvuldigheid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. Het verzamelen en verwerken van deze gegevens gebeurt </w:t>
      </w:r>
      <w:r w:rsidRPr="004B044D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op een professionele manier en met aandacht voor het beschermen van de persoonlijke levenssfeer van de betrokkene. We streven </w:t>
      </w:r>
      <w:r w:rsidR="00650641">
        <w:rPr>
          <w:rFonts w:asciiTheme="majorHAnsi" w:eastAsiaTheme="minorEastAsia" w:hAnsiTheme="majorHAnsi" w:cstheme="majorHAnsi"/>
          <w:i/>
          <w:iCs/>
          <w:sz w:val="24"/>
          <w:szCs w:val="24"/>
        </w:rPr>
        <w:t>voortdurend</w:t>
      </w:r>
      <w:r w:rsidRPr="004B044D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naar verbetering, 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>om</w:t>
      </w:r>
      <w:r w:rsidRPr="004B044D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een veilige informatieomgeving te creëren, en alle persoonsgegevens te beschermen 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>in overeenstemming met</w:t>
      </w:r>
      <w:r w:rsidRPr="004B044D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de Europese Algemene Verordening voor Gegevensbescherming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(GDPR/AVG)</w:t>
      </w:r>
      <w:r w:rsidRPr="004B044D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. </w:t>
      </w:r>
    </w:p>
    <w:p w:rsidR="00054822" w:rsidRDefault="006E7085" w:rsidP="006E7085">
      <w:pPr>
        <w:spacing w:line="360" w:lineRule="auto"/>
        <w:jc w:val="both"/>
        <w:rPr>
          <w:rFonts w:asciiTheme="majorHAnsi" w:eastAsiaTheme="minorEastAsia" w:hAnsiTheme="majorHAnsi" w:cstheme="majorHAnsi"/>
          <w:i/>
          <w:iCs/>
          <w:sz w:val="24"/>
          <w:szCs w:val="24"/>
        </w:rPr>
      </w:pPr>
      <w:r w:rsidRPr="006E7085">
        <w:rPr>
          <w:rFonts w:asciiTheme="majorHAnsi" w:eastAsiaTheme="minorEastAsia" w:hAnsiTheme="majorHAnsi" w:cstheme="majorHAnsi"/>
          <w:i/>
          <w:iCs/>
          <w:sz w:val="24"/>
          <w:szCs w:val="24"/>
          <w:u w:val="single"/>
        </w:rPr>
        <w:t>Welke gegevens verzamelen we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  <w:u w:val="single"/>
        </w:rPr>
        <w:t>?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: </w:t>
      </w:r>
    </w:p>
    <w:p w:rsidR="00054822" w:rsidRDefault="00054822" w:rsidP="00054822">
      <w:pPr>
        <w:spacing w:after="0" w:line="360" w:lineRule="auto"/>
        <w:jc w:val="both"/>
        <w:rPr>
          <w:rFonts w:asciiTheme="majorHAnsi" w:eastAsiaTheme="minorEastAsia" w:hAnsiTheme="majorHAnsi" w:cstheme="majorHAnsi"/>
          <w:i/>
          <w:iCs/>
          <w:sz w:val="24"/>
          <w:szCs w:val="24"/>
        </w:rPr>
      </w:pPr>
      <w:r w:rsidRPr="00054822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ADIC verzamelt geen 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>persoons</w:t>
      </w:r>
      <w:r w:rsidRPr="00054822">
        <w:rPr>
          <w:rFonts w:asciiTheme="majorHAnsi" w:eastAsiaTheme="minorEastAsia" w:hAnsiTheme="majorHAnsi" w:cstheme="majorHAnsi"/>
          <w:i/>
          <w:iCs/>
          <w:sz w:val="24"/>
          <w:szCs w:val="24"/>
        </w:rPr>
        <w:t>gegevens via deze Website</w:t>
      </w:r>
      <w:r w:rsidR="00B201AA">
        <w:rPr>
          <w:rFonts w:asciiTheme="majorHAnsi" w:eastAsiaTheme="minorEastAsia" w:hAnsiTheme="majorHAnsi" w:cstheme="majorHAnsi"/>
          <w:i/>
          <w:iCs/>
          <w:sz w:val="24"/>
          <w:szCs w:val="24"/>
        </w:rPr>
        <w:t>,</w:t>
      </w:r>
      <w:r w:rsidR="007741B5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</w:t>
      </w:r>
      <w:r w:rsidR="006737B6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via </w:t>
      </w:r>
      <w:r w:rsidR="00650641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onze </w:t>
      </w:r>
      <w:r w:rsidR="006737B6">
        <w:rPr>
          <w:rFonts w:asciiTheme="majorHAnsi" w:eastAsiaTheme="minorEastAsia" w:hAnsiTheme="majorHAnsi" w:cstheme="majorHAnsi"/>
          <w:i/>
          <w:iCs/>
          <w:sz w:val="24"/>
          <w:szCs w:val="24"/>
        </w:rPr>
        <w:t>Facebook</w:t>
      </w:r>
      <w:r w:rsidR="00B201AA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of bij vragen naar informatie over onze werking</w:t>
      </w:r>
      <w:r w:rsidR="00650641">
        <w:rPr>
          <w:rFonts w:asciiTheme="majorHAnsi" w:eastAsiaTheme="minorEastAsia" w:hAnsiTheme="majorHAnsi" w:cstheme="majorHAnsi"/>
          <w:i/>
          <w:iCs/>
          <w:sz w:val="24"/>
          <w:szCs w:val="24"/>
        </w:rPr>
        <w:t>. D</w:t>
      </w:r>
      <w:r w:rsidRPr="00054822">
        <w:rPr>
          <w:rFonts w:asciiTheme="majorHAnsi" w:eastAsiaTheme="minorEastAsia" w:hAnsiTheme="majorHAnsi" w:cstheme="majorHAnsi"/>
          <w:i/>
          <w:iCs/>
          <w:sz w:val="24"/>
          <w:szCs w:val="24"/>
        </w:rPr>
        <w:t>e door u via email</w:t>
      </w:r>
      <w:r w:rsidR="007741B5">
        <w:rPr>
          <w:rFonts w:asciiTheme="majorHAnsi" w:eastAsiaTheme="minorEastAsia" w:hAnsiTheme="majorHAnsi" w:cstheme="majorHAnsi"/>
          <w:i/>
          <w:iCs/>
          <w:sz w:val="24"/>
          <w:szCs w:val="24"/>
        </w:rPr>
        <w:t>, Messenger</w:t>
      </w:r>
      <w:r w:rsidRPr="00054822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of telefoon versterkte gegevens worden enkel gebruikt om 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>uw vraag of opmerking te</w:t>
      </w:r>
      <w:r w:rsidRPr="00054822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</w:t>
      </w:r>
      <w:r w:rsidR="00650641">
        <w:rPr>
          <w:rFonts w:asciiTheme="majorHAnsi" w:eastAsiaTheme="minorEastAsia" w:hAnsiTheme="majorHAnsi" w:cstheme="majorHAnsi"/>
          <w:i/>
          <w:iCs/>
          <w:sz w:val="24"/>
          <w:szCs w:val="24"/>
        </w:rPr>
        <w:t>be</w:t>
      </w:r>
      <w:r w:rsidRPr="00054822">
        <w:rPr>
          <w:rFonts w:asciiTheme="majorHAnsi" w:eastAsiaTheme="minorEastAsia" w:hAnsiTheme="majorHAnsi" w:cstheme="majorHAnsi"/>
          <w:i/>
          <w:iCs/>
          <w:sz w:val="24"/>
          <w:szCs w:val="24"/>
        </w:rPr>
        <w:t>antwoorden.</w:t>
      </w:r>
      <w:r>
        <w:rPr>
          <w:rFonts w:asciiTheme="majorHAnsi" w:eastAsiaTheme="minorEastAsia" w:hAnsiTheme="majorHAnsi" w:cstheme="majorHAnsi"/>
          <w:i/>
          <w:iCs/>
          <w:color w:val="FF0000"/>
          <w:sz w:val="24"/>
          <w:szCs w:val="24"/>
        </w:rPr>
        <w:t xml:space="preserve"> </w:t>
      </w:r>
    </w:p>
    <w:p w:rsidR="004B044D" w:rsidRPr="004B044D" w:rsidRDefault="004B044D" w:rsidP="004B044D">
      <w:pPr>
        <w:jc w:val="both"/>
        <w:rPr>
          <w:rFonts w:asciiTheme="majorHAnsi" w:eastAsiaTheme="minorEastAsia" w:hAnsiTheme="majorHAnsi" w:cstheme="majorHAnsi"/>
        </w:rPr>
      </w:pPr>
    </w:p>
    <w:p w:rsidR="00054F70" w:rsidRDefault="006737B6" w:rsidP="00054F70">
      <w:pPr>
        <w:spacing w:line="360" w:lineRule="auto"/>
        <w:jc w:val="both"/>
        <w:rPr>
          <w:rFonts w:asciiTheme="majorHAnsi" w:eastAsiaTheme="minorEastAsia" w:hAnsiTheme="majorHAnsi" w:cstheme="majorHAnsi"/>
          <w:i/>
          <w:iCs/>
          <w:sz w:val="24"/>
          <w:szCs w:val="24"/>
        </w:rPr>
      </w:pP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ADIC verzamelt </w:t>
      </w:r>
      <w:r w:rsidR="00B201AA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wel 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>persoonsgegevens bij aanmelding</w:t>
      </w:r>
      <w:r w:rsidR="00B201AA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(aanvraag tot begeleiding)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en </w:t>
      </w:r>
      <w:r w:rsidR="00B201AA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bij 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opname. Dit </w:t>
      </w:r>
      <w:r w:rsidR="000B7B2B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gebeurt </w:t>
      </w:r>
      <w:r w:rsidR="000B7175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in ADIC </w:t>
      </w:r>
      <w:r w:rsidR="000B7B2B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op de eerste plaats </w:t>
      </w:r>
      <w:r w:rsidR="00123760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via de cliënt </w:t>
      </w:r>
      <w:r w:rsidR="00885CDF">
        <w:rPr>
          <w:rFonts w:asciiTheme="majorHAnsi" w:eastAsiaTheme="minorEastAsia" w:hAnsiTheme="majorHAnsi" w:cstheme="majorHAnsi"/>
          <w:i/>
          <w:iCs/>
          <w:sz w:val="24"/>
          <w:szCs w:val="24"/>
        </w:rPr>
        <w:t>zelf</w:t>
      </w:r>
      <w:r w:rsidR="00B201AA">
        <w:rPr>
          <w:rFonts w:asciiTheme="majorHAnsi" w:eastAsiaTheme="minorEastAsia" w:hAnsiTheme="majorHAnsi" w:cstheme="majorHAnsi"/>
          <w:i/>
          <w:iCs/>
          <w:sz w:val="24"/>
          <w:szCs w:val="24"/>
        </w:rPr>
        <w:t>,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</w:t>
      </w:r>
      <w:r w:rsidR="001473BA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via </w:t>
      </w:r>
      <w:r w:rsidR="00885CDF">
        <w:rPr>
          <w:rFonts w:asciiTheme="majorHAnsi" w:eastAsiaTheme="minorEastAsia" w:hAnsiTheme="majorHAnsi" w:cstheme="majorHAnsi"/>
          <w:i/>
          <w:iCs/>
          <w:sz w:val="24"/>
          <w:szCs w:val="24"/>
        </w:rPr>
        <w:t>zijn/haar naaste</w:t>
      </w:r>
      <w:r w:rsidR="00B201AA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en soms via een verwijzer</w:t>
      </w:r>
      <w:r w:rsidR="00650641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. We verzamelen enkel gegevens die nodig zijn om </w:t>
      </w:r>
      <w:r w:rsidR="000B7B2B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een goede </w:t>
      </w:r>
      <w:r w:rsidR="00885CDF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dienstverlening </w:t>
      </w:r>
      <w:r w:rsidR="001473BA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te bieden </w:t>
      </w:r>
      <w:r w:rsidR="00885CDF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in de loop van de aanvraag, de </w:t>
      </w:r>
      <w:r w:rsidR="000B7B2B">
        <w:rPr>
          <w:rFonts w:asciiTheme="majorHAnsi" w:eastAsiaTheme="minorEastAsia" w:hAnsiTheme="majorHAnsi" w:cstheme="majorHAnsi"/>
          <w:i/>
          <w:iCs/>
          <w:sz w:val="24"/>
          <w:szCs w:val="24"/>
        </w:rPr>
        <w:t>begeleiding</w:t>
      </w:r>
      <w:r w:rsidR="00E016CD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en </w:t>
      </w:r>
      <w:r w:rsidR="001473BA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eventuele </w:t>
      </w:r>
      <w:r w:rsidR="00E016CD">
        <w:rPr>
          <w:rFonts w:asciiTheme="majorHAnsi" w:eastAsiaTheme="minorEastAsia" w:hAnsiTheme="majorHAnsi" w:cstheme="majorHAnsi"/>
          <w:i/>
          <w:iCs/>
          <w:sz w:val="24"/>
          <w:szCs w:val="24"/>
        </w:rPr>
        <w:t>opvolging</w:t>
      </w:r>
      <w:r w:rsidR="000B7B2B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. </w:t>
      </w:r>
      <w:r w:rsidR="00E016CD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Daarnaast zijn 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er 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bij opname of 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start 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>ambulante begeleiding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</w:t>
      </w:r>
      <w:r w:rsidR="00E016CD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een aantal gegevens </w:t>
      </w:r>
      <w:r w:rsidR="006E7085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noodzakelijk </w:t>
      </w:r>
      <w:r w:rsidR="00E016CD">
        <w:rPr>
          <w:rFonts w:asciiTheme="majorHAnsi" w:eastAsiaTheme="minorEastAsia" w:hAnsiTheme="majorHAnsi" w:cstheme="majorHAnsi"/>
          <w:i/>
          <w:iCs/>
          <w:sz w:val="24"/>
          <w:szCs w:val="24"/>
        </w:rPr>
        <w:t>voor de administratieve afhandeling</w:t>
      </w:r>
      <w:r w:rsidR="00123760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. Het gaat hier om wettelijke gegevens voor </w:t>
      </w:r>
      <w:r w:rsidR="00E016CD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facturatie </w:t>
      </w:r>
      <w:r w:rsidR="00E016CD" w:rsidRPr="00054822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en </w:t>
      </w:r>
      <w:r w:rsidR="00123760" w:rsidRPr="00054822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het </w:t>
      </w:r>
      <w:r w:rsidR="00E016CD" w:rsidRPr="00054822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verkrijgen van </w:t>
      </w:r>
      <w:r w:rsidR="00684E24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subsidies voor de dagelijkse werking. </w:t>
      </w:r>
      <w:r w:rsidR="00E016CD" w:rsidRPr="00054822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>Deze diensten zijn ook gebonden aan de wet van de privacy</w:t>
      </w:r>
      <w:r w:rsidR="00684E24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. </w:t>
      </w:r>
      <w:r w:rsidR="00054F70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De verzamelde persoonsgegevens worden </w:t>
      </w:r>
      <w:r w:rsidR="00D94869">
        <w:rPr>
          <w:rFonts w:asciiTheme="majorHAnsi" w:eastAsiaTheme="minorEastAsia" w:hAnsiTheme="majorHAnsi" w:cstheme="majorHAnsi"/>
          <w:i/>
          <w:iCs/>
          <w:sz w:val="24"/>
          <w:szCs w:val="24"/>
        </w:rPr>
        <w:t>verder</w:t>
      </w:r>
      <w:r w:rsidR="00054F70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gebruikt om het aanbod van ADIC te evalueren en te verbeteren. Deze verwerking gebeurt door een interne dienst en resulteert in een rapport met geaggregeerde cijfers </w:t>
      </w:r>
      <w:r w:rsidR="001473BA">
        <w:rPr>
          <w:rFonts w:asciiTheme="majorHAnsi" w:eastAsiaTheme="minorEastAsia" w:hAnsiTheme="majorHAnsi" w:cstheme="majorHAnsi"/>
          <w:i/>
          <w:iCs/>
          <w:sz w:val="24"/>
          <w:szCs w:val="24"/>
        </w:rPr>
        <w:t>waar</w:t>
      </w:r>
      <w:r w:rsidR="00D94869">
        <w:rPr>
          <w:rFonts w:asciiTheme="majorHAnsi" w:eastAsiaTheme="minorEastAsia" w:hAnsiTheme="majorHAnsi" w:cstheme="majorHAnsi"/>
          <w:i/>
          <w:iCs/>
          <w:sz w:val="24"/>
          <w:szCs w:val="24"/>
        </w:rPr>
        <w:t>bij</w:t>
      </w:r>
      <w:bookmarkStart w:id="0" w:name="_GoBack"/>
      <w:bookmarkEnd w:id="0"/>
      <w:r w:rsidR="00054F70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de privacy gegarandeerd </w:t>
      </w:r>
      <w:r w:rsidR="008346A3">
        <w:rPr>
          <w:rFonts w:asciiTheme="majorHAnsi" w:eastAsiaTheme="minorEastAsia" w:hAnsiTheme="majorHAnsi" w:cstheme="majorHAnsi"/>
          <w:i/>
          <w:iCs/>
          <w:sz w:val="24"/>
          <w:szCs w:val="24"/>
        </w:rPr>
        <w:t>is</w:t>
      </w:r>
      <w:r w:rsidR="00054F70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. </w:t>
      </w:r>
    </w:p>
    <w:p w:rsidR="00E016CD" w:rsidRDefault="00054F70" w:rsidP="000B7B2B">
      <w:pPr>
        <w:spacing w:line="360" w:lineRule="auto"/>
        <w:jc w:val="both"/>
        <w:rPr>
          <w:rFonts w:asciiTheme="majorHAnsi" w:eastAsiaTheme="minorEastAsia" w:hAnsiTheme="majorHAnsi" w:cstheme="majorHAnsi"/>
          <w:i/>
          <w:iCs/>
          <w:sz w:val="24"/>
          <w:szCs w:val="24"/>
        </w:rPr>
      </w:pP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>Persoonsgegevens</w:t>
      </w:r>
      <w:r w:rsidR="006E7085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worden </w:t>
      </w:r>
      <w:r w:rsidR="00885CDF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nooit </w:t>
      </w:r>
      <w:r w:rsidR="000B7B2B">
        <w:rPr>
          <w:rFonts w:asciiTheme="majorHAnsi" w:eastAsiaTheme="minorEastAsia" w:hAnsiTheme="majorHAnsi" w:cstheme="majorHAnsi"/>
          <w:i/>
          <w:iCs/>
          <w:sz w:val="24"/>
          <w:szCs w:val="24"/>
        </w:rPr>
        <w:t>doorgegeven aan andere partijen, behalve als de cliënt hier persoonlijk en uitdrukkelijk toestemming voor geeft</w:t>
      </w:r>
      <w:r w:rsidR="008346A3">
        <w:rPr>
          <w:rFonts w:asciiTheme="majorHAnsi" w:eastAsiaTheme="minorEastAsia" w:hAnsiTheme="majorHAnsi" w:cstheme="majorHAnsi"/>
          <w:i/>
          <w:iCs/>
          <w:sz w:val="24"/>
          <w:szCs w:val="24"/>
        </w:rPr>
        <w:t>. Hierbij wordt er  steeds</w:t>
      </w:r>
      <w:r w:rsidR="00E016CD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rekening </w:t>
      </w:r>
      <w:r w:rsidR="008346A3">
        <w:rPr>
          <w:rFonts w:asciiTheme="majorHAnsi" w:eastAsiaTheme="minorEastAsia" w:hAnsiTheme="majorHAnsi" w:cstheme="majorHAnsi"/>
          <w:i/>
          <w:iCs/>
          <w:sz w:val="24"/>
          <w:szCs w:val="24"/>
        </w:rPr>
        <w:t>ge</w:t>
      </w:r>
      <w:r w:rsidR="00E016CD">
        <w:rPr>
          <w:rFonts w:asciiTheme="majorHAnsi" w:eastAsiaTheme="minorEastAsia" w:hAnsiTheme="majorHAnsi" w:cstheme="majorHAnsi"/>
          <w:i/>
          <w:iCs/>
          <w:sz w:val="24"/>
          <w:szCs w:val="24"/>
        </w:rPr>
        <w:t>houden met de regelgeving betreffende het beroepsgeheim</w:t>
      </w:r>
      <w:r w:rsidR="000B7B2B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. </w:t>
      </w:r>
      <w:r w:rsidR="008346A3">
        <w:rPr>
          <w:rFonts w:asciiTheme="majorHAnsi" w:eastAsiaTheme="minorEastAsia" w:hAnsiTheme="majorHAnsi" w:cstheme="majorHAnsi"/>
          <w:i/>
          <w:iCs/>
          <w:sz w:val="24"/>
          <w:szCs w:val="24"/>
        </w:rPr>
        <w:t>Een t</w:t>
      </w:r>
      <w:r w:rsidR="000B7B2B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oestemming kan steeds ingetrokken worden. </w:t>
      </w:r>
    </w:p>
    <w:p w:rsidR="00E87A2D" w:rsidRDefault="000B7B2B" w:rsidP="000B7B2B">
      <w:pPr>
        <w:spacing w:line="360" w:lineRule="auto"/>
        <w:jc w:val="both"/>
        <w:rPr>
          <w:rFonts w:asciiTheme="majorHAnsi" w:eastAsiaTheme="minorEastAsia" w:hAnsiTheme="majorHAnsi" w:cstheme="majorHAnsi"/>
          <w:i/>
          <w:iCs/>
          <w:sz w:val="24"/>
          <w:szCs w:val="24"/>
        </w:rPr>
      </w:pP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lastRenderedPageBreak/>
        <w:t>ADIC</w:t>
      </w:r>
      <w:r w:rsidRPr="000B7B2B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verzamelt persoonsgegevens van medewerkers, familieleden, leveranciers, sponsors, vrijwilligers, doorverwijzers en collega’s in het werkveld. Het betreft hier vnl. contactgegevens zoals adres, telefoonnummer, emailadres, btw-nummer en bankrekeningnummer (indien nodig) in functie van samenwerking en het verstrekken van dienstverlening. </w:t>
      </w:r>
    </w:p>
    <w:p w:rsidR="000B7B2B" w:rsidRDefault="00403ED5" w:rsidP="000B7B2B">
      <w:pPr>
        <w:spacing w:line="360" w:lineRule="auto"/>
        <w:jc w:val="both"/>
        <w:rPr>
          <w:rFonts w:asciiTheme="majorHAnsi" w:eastAsiaTheme="minorEastAsia" w:hAnsiTheme="majorHAnsi" w:cstheme="majorHAnsi"/>
          <w:i/>
          <w:iCs/>
          <w:sz w:val="24"/>
          <w:szCs w:val="24"/>
        </w:rPr>
      </w:pP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>Zoals bepaal</w:t>
      </w:r>
      <w:r w:rsidR="00E87A2D">
        <w:rPr>
          <w:rFonts w:asciiTheme="majorHAnsi" w:eastAsiaTheme="minorEastAsia" w:hAnsiTheme="majorHAnsi" w:cstheme="majorHAnsi"/>
          <w:i/>
          <w:iCs/>
          <w:sz w:val="24"/>
          <w:szCs w:val="24"/>
        </w:rPr>
        <w:t>d is in</w:t>
      </w:r>
      <w:r w:rsidR="00885CDF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de privacy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wet </w:t>
      </w:r>
      <w:r w:rsidR="00E87A2D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en de wet op de patiëntenrechten kan 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iedereen </w:t>
      </w:r>
      <w:r w:rsidR="00E87A2D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vragen om 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de eigen </w:t>
      </w:r>
      <w:r w:rsidR="00684E24">
        <w:rPr>
          <w:rFonts w:asciiTheme="majorHAnsi" w:eastAsiaTheme="minorEastAsia" w:hAnsiTheme="majorHAnsi" w:cstheme="majorHAnsi"/>
          <w:i/>
          <w:iCs/>
          <w:sz w:val="24"/>
          <w:szCs w:val="24"/>
        </w:rPr>
        <w:t>persoons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>gegevens in te zien</w:t>
      </w:r>
      <w:r w:rsidR="00E87A2D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en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om ze te </w:t>
      </w:r>
      <w:r w:rsidR="006E7085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laten 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wissen of te verbeteren </w:t>
      </w:r>
      <w:r w:rsidR="006E7085">
        <w:rPr>
          <w:rFonts w:asciiTheme="majorHAnsi" w:eastAsiaTheme="minorEastAsia" w:hAnsiTheme="majorHAnsi" w:cstheme="majorHAnsi"/>
          <w:i/>
          <w:iCs/>
          <w:sz w:val="24"/>
          <w:szCs w:val="24"/>
        </w:rPr>
        <w:t>(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in zover er geen wettelijke verplichting is om </w:t>
      </w:r>
      <w:r w:rsidR="006E7085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de </w:t>
      </w: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>gegevens te bewaren</w:t>
      </w:r>
      <w:r w:rsidR="006E7085">
        <w:rPr>
          <w:rFonts w:asciiTheme="majorHAnsi" w:eastAsiaTheme="minorEastAsia" w:hAnsiTheme="majorHAnsi" w:cstheme="majorHAnsi"/>
          <w:i/>
          <w:iCs/>
          <w:sz w:val="24"/>
          <w:szCs w:val="24"/>
        </w:rPr>
        <w:t>)</w:t>
      </w:r>
      <w:r w:rsidR="00054822">
        <w:rPr>
          <w:rFonts w:asciiTheme="majorHAnsi" w:eastAsiaTheme="minorEastAsia" w:hAnsiTheme="majorHAnsi" w:cstheme="majorHAnsi"/>
          <w:i/>
          <w:iCs/>
          <w:sz w:val="24"/>
          <w:szCs w:val="24"/>
        </w:rPr>
        <w:t>.</w:t>
      </w:r>
    </w:p>
    <w:p w:rsidR="00684E24" w:rsidRDefault="006C5F5A" w:rsidP="000B7B2B">
      <w:pPr>
        <w:spacing w:line="360" w:lineRule="auto"/>
        <w:jc w:val="both"/>
        <w:rPr>
          <w:rFonts w:asciiTheme="majorHAnsi" w:eastAsiaTheme="minorEastAsia" w:hAnsiTheme="majorHAnsi" w:cstheme="majorHAnsi"/>
          <w:i/>
          <w:iCs/>
          <w:sz w:val="24"/>
          <w:szCs w:val="24"/>
        </w:rPr>
      </w:pPr>
      <w:r>
        <w:rPr>
          <w:rFonts w:asciiTheme="majorHAnsi" w:eastAsiaTheme="minorEastAsia" w:hAnsiTheme="majorHAnsi" w:cstheme="majorHAnsi"/>
          <w:i/>
          <w:iCs/>
          <w:sz w:val="24"/>
          <w:szCs w:val="24"/>
        </w:rPr>
        <w:t>Voor bijkomende vragen  kan U mailen naar adic@adicvzw.be</w:t>
      </w:r>
      <w:r w:rsidR="00684E24" w:rsidRPr="00684E24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 </w:t>
      </w:r>
    </w:p>
    <w:p w:rsidR="00684E24" w:rsidRDefault="00684E24" w:rsidP="000B7B2B">
      <w:pPr>
        <w:spacing w:line="360" w:lineRule="auto"/>
        <w:jc w:val="both"/>
        <w:rPr>
          <w:rFonts w:asciiTheme="majorHAnsi" w:eastAsiaTheme="minorEastAsia" w:hAnsiTheme="majorHAnsi" w:cstheme="majorHAnsi"/>
          <w:i/>
          <w:iCs/>
          <w:sz w:val="24"/>
          <w:szCs w:val="24"/>
        </w:rPr>
      </w:pPr>
    </w:p>
    <w:sectPr w:rsidR="00684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4D"/>
    <w:rsid w:val="00035F17"/>
    <w:rsid w:val="00054822"/>
    <w:rsid w:val="00054F70"/>
    <w:rsid w:val="000B7175"/>
    <w:rsid w:val="000B7B2B"/>
    <w:rsid w:val="00123760"/>
    <w:rsid w:val="001473BA"/>
    <w:rsid w:val="00403ED5"/>
    <w:rsid w:val="00497341"/>
    <w:rsid w:val="004B044D"/>
    <w:rsid w:val="00650641"/>
    <w:rsid w:val="006737B6"/>
    <w:rsid w:val="00684E24"/>
    <w:rsid w:val="006C5F5A"/>
    <w:rsid w:val="006E7085"/>
    <w:rsid w:val="007741B5"/>
    <w:rsid w:val="008346A3"/>
    <w:rsid w:val="00885CDF"/>
    <w:rsid w:val="00B201AA"/>
    <w:rsid w:val="00D94869"/>
    <w:rsid w:val="00E016CD"/>
    <w:rsid w:val="00E87A2D"/>
    <w:rsid w:val="00F10B36"/>
    <w:rsid w:val="00F4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BF40B-7079-4FE9-BB52-E924AFD5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B04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B044D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B044D"/>
    <w:rPr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044D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B04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B04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Geuens, Mia</dc:creator>
  <cp:keywords/>
  <dc:description/>
  <cp:lastModifiedBy>Geuens, Mia</cp:lastModifiedBy>
  <cp:revision>5</cp:revision>
  <dcterms:created xsi:type="dcterms:W3CDTF">2018-08-03T07:49:00Z</dcterms:created>
  <dcterms:modified xsi:type="dcterms:W3CDTF">2018-08-03T08:28:00Z</dcterms:modified>
</cp:coreProperties>
</file>